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61C" w:rsidRPr="0068461C" w:rsidRDefault="008B35E1" w:rsidP="001F3A95">
      <w:pPr>
        <w:rPr>
          <w:rFonts w:eastAsia="Calibri"/>
          <w:noProof w:val="0"/>
          <w:szCs w:val="22"/>
          <w:lang w:eastAsia="en-US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8B7B57" wp14:editId="6A07694E">
                <wp:simplePos x="0" y="0"/>
                <wp:positionH relativeFrom="column">
                  <wp:posOffset>939</wp:posOffset>
                </wp:positionH>
                <wp:positionV relativeFrom="paragraph">
                  <wp:posOffset>-294411</wp:posOffset>
                </wp:positionV>
                <wp:extent cx="6554419" cy="278296"/>
                <wp:effectExtent l="0" t="0" r="0" b="762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4419" cy="278296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8B35E1" w:rsidRPr="004225F1" w:rsidRDefault="004E3AF3" w:rsidP="00A419AA">
                            <w:pPr>
                              <w:spacing w:before="80"/>
                              <w:ind w:right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225F1">
                              <w:rPr>
                                <w:b/>
                                <w:sz w:val="24"/>
                                <w:szCs w:val="24"/>
                              </w:rPr>
                              <w:t>Lettre de mission -</w:t>
                            </w:r>
                            <w:r w:rsidR="003818F8" w:rsidRPr="004225F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A1002" w:rsidRPr="004225F1">
                              <w:rPr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 w:rsidR="003818F8" w:rsidRPr="004225F1">
                              <w:rPr>
                                <w:b/>
                                <w:sz w:val="24"/>
                                <w:szCs w:val="24"/>
                              </w:rPr>
                              <w:t>ssistance à la télédéclaration de l'Impôt sur le Revenu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8B7B5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.05pt;margin-top:-23.2pt;width:516.1pt;height:21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X9IKwIAADEEAAAOAAAAZHJzL2Uyb0RvYy54bWysU9tu2zAMfR+wfxD0vjjJmjQ14hRZ2g4D&#10;ugvQ7gNoWbaFyaImKbG7ry8lJ2m3vQ2zAYGSyKPDQ3J9PXSaHaTzCk3BZ5MpZ9IIrJRpCv798e7d&#10;ijMfwFSg0ciCP0nPrzdv36x7m8s5tqgr6RiBGJ/3tuBtCDbPMi9a2YGfoJWGLmt0HQTauiarHPSE&#10;3ulsPp0usx5dZR0K6T2d3oyXfJPw61qK8LWuvQxMF5y4hbS6tJZxzTZryBsHtlXiSAP+gUUHytCj&#10;Z6gbCMD2Tv0F1Snh0GMdJgK7DOtaCZlyoGxm0z+yeWjBypQLiePtWSb//2DFl8M3x1RV8PecGeio&#10;RI9yCOwDDmw2j/L01ufk9WDJLwx0TmVOqXp7j+KHZwZ3LZhGbp3DvpVQEb1ZjMxehY44PoKU/Wes&#10;6B3YB0xAQ+26qB2pwQidyvR0Lk3kIuhwuVhcXMyuOBN0N79cza+W6QnIT9HW+fBRYseiUXBHpU/o&#10;cLj3IbKB/OQSH/OoVXWntE4b15Q77dgBqE1ut/E/ov/mpg3rSajZ5SIhG4zxqYM6FaiNteoKvprG&#10;L4ZDHtW4NVWyAyg92sREm3gtU4OO9Gg3hCPTqFuUahQtDOVACPGwxOqJFHQ49jHNHRktul+c9dTD&#10;Bfc/9+AkZ/qToSrEhj8Z7mSUJwOMoNCCB85GcxfGwdhbp5qWkMc6G9xSpWqVRHxhcawv9WXS9jhD&#10;sfFf75PXy6RvngEAAP//AwBQSwMEFAAGAAgAAAAhAI5lOgvdAAAACAEAAA8AAABkcnMvZG93bnJl&#10;di54bWxMj0FrwkAQhe8F/8MyhV6KbholSMxGxFKktJeqeF6z0yQkOxuyE03/fTen9vjmDe99L9uO&#10;thU37H3tSMHLIgKBVDhTU6ngfHqbr0F41mR06wgV/KCHbT57yHRq3J2+8HbkUoQQ8qlWUDF3qZS+&#10;qNBqv3AdUvC+XW81B9mX0vT6HsJtK+MoSqTVNYWGSne4r7BojoMNJfLQJO+nZvdRHp75IodPg6+F&#10;Uk+P424DgnHkv2eY8AM65IHp6gYyXrSTFqxgvkpWICY7WsZLENdwihOQeSb/D8h/AQAA//8DAFBL&#10;AQItABQABgAIAAAAIQC2gziS/gAAAOEBAAATAAAAAAAAAAAAAAAAAAAAAABbQ29udGVudF9UeXBl&#10;c10ueG1sUEsBAi0AFAAGAAgAAAAhADj9If/WAAAAlAEAAAsAAAAAAAAAAAAAAAAALwEAAF9yZWxz&#10;Ly5yZWxzUEsBAi0AFAAGAAgAAAAhAMq1f0grAgAAMQQAAA4AAAAAAAAAAAAAAAAALgIAAGRycy9l&#10;Mm9Eb2MueG1sUEsBAi0AFAAGAAgAAAAhAI5lOgvdAAAACAEAAA8AAAAAAAAAAAAAAAAAhQQAAGRy&#10;cy9kb3ducmV2LnhtbFBLBQYAAAAABAAEAPMAAACPBQAAAAA=&#10;" fillcolor="#eaeaea" stroked="f" strokeweight=".25pt">
                <v:textbox inset="0,0,0,0">
                  <w:txbxContent>
                    <w:p w:rsidR="008B35E1" w:rsidRPr="004225F1" w:rsidRDefault="004E3AF3" w:rsidP="00A419AA">
                      <w:pPr>
                        <w:spacing w:before="80"/>
                        <w:ind w:right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225F1">
                        <w:rPr>
                          <w:b/>
                          <w:sz w:val="24"/>
                          <w:szCs w:val="24"/>
                        </w:rPr>
                        <w:t>Lettre de mission -</w:t>
                      </w:r>
                      <w:r w:rsidR="003818F8" w:rsidRPr="004225F1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DA1002" w:rsidRPr="004225F1">
                        <w:rPr>
                          <w:b/>
                          <w:sz w:val="24"/>
                          <w:szCs w:val="24"/>
                        </w:rPr>
                        <w:t>A</w:t>
                      </w:r>
                      <w:r w:rsidR="003818F8" w:rsidRPr="004225F1">
                        <w:rPr>
                          <w:b/>
                          <w:sz w:val="24"/>
                          <w:szCs w:val="24"/>
                        </w:rPr>
                        <w:t>ssistance à la télédéclaration de l'Impôt sur le Revenu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22" w:type="dxa"/>
        <w:tblBorders>
          <w:top w:val="single" w:sz="12" w:space="0" w:color="ECEDEF"/>
          <w:left w:val="single" w:sz="12" w:space="0" w:color="ECEDEF"/>
          <w:bottom w:val="single" w:sz="12" w:space="0" w:color="ECEDEF"/>
          <w:right w:val="single" w:sz="12" w:space="0" w:color="ECEDEF"/>
        </w:tblBorders>
        <w:tblLook w:val="04A0" w:firstRow="1" w:lastRow="0" w:firstColumn="1" w:lastColumn="0" w:noHBand="0" w:noVBand="1"/>
      </w:tblPr>
      <w:tblGrid>
        <w:gridCol w:w="5152"/>
        <w:gridCol w:w="5146"/>
      </w:tblGrid>
      <w:tr w:rsidR="0068461C" w:rsidRPr="0068461C" w:rsidTr="007B7833">
        <w:trPr>
          <w:trHeight w:hRule="exact" w:val="4440"/>
        </w:trPr>
        <w:tc>
          <w:tcPr>
            <w:tcW w:w="5152" w:type="dxa"/>
            <w:shd w:val="clear" w:color="auto" w:fill="auto"/>
          </w:tcPr>
          <w:p w:rsidR="0068461C" w:rsidRPr="00666656" w:rsidRDefault="0068461C" w:rsidP="008E531A">
            <w:pPr>
              <w:pStyle w:val="texteencadre"/>
              <w:spacing w:before="80"/>
              <w:rPr>
                <w:b/>
              </w:rPr>
            </w:pPr>
            <w:r w:rsidRPr="00666656">
              <w:rPr>
                <w:b/>
              </w:rPr>
              <w:t>Entre</w:t>
            </w:r>
          </w:p>
          <w:p w:rsidR="0068461C" w:rsidRPr="0068461C" w:rsidRDefault="0068461C" w:rsidP="007B7833">
            <w:pPr>
              <w:pStyle w:val="texteencadre"/>
              <w:spacing w:before="80"/>
            </w:pPr>
            <w:r w:rsidRPr="0068461C">
              <w:t xml:space="preserve">La société : </w:t>
            </w:r>
            <w:r w:rsidRPr="004F3A3D">
              <w:rPr>
                <w:color w:val="DDDFDF"/>
              </w:rPr>
              <w:t>______________________________________</w:t>
            </w:r>
          </w:p>
          <w:p w:rsidR="0068461C" w:rsidRPr="0068461C" w:rsidRDefault="0068461C" w:rsidP="007B7833">
            <w:pPr>
              <w:pStyle w:val="texteencadre"/>
              <w:spacing w:before="80"/>
            </w:pPr>
            <w:r w:rsidRPr="0068461C">
              <w:t xml:space="preserve">Forme juridique : </w:t>
            </w:r>
            <w:r w:rsidRPr="004F3A3D">
              <w:rPr>
                <w:color w:val="DDDFDF"/>
              </w:rPr>
              <w:t>__________________________________</w:t>
            </w:r>
          </w:p>
          <w:p w:rsidR="0068461C" w:rsidRPr="0068461C" w:rsidRDefault="0068461C" w:rsidP="007B7833">
            <w:pPr>
              <w:pStyle w:val="texteencadre"/>
              <w:spacing w:before="80"/>
            </w:pPr>
            <w:r w:rsidRPr="0068461C">
              <w:t xml:space="preserve">au capital de : </w:t>
            </w:r>
            <w:r w:rsidRPr="004F3A3D">
              <w:rPr>
                <w:color w:val="DDDFDF"/>
              </w:rPr>
              <w:t>_______________________________</w:t>
            </w:r>
            <w:r w:rsidRPr="0068461C">
              <w:t> euros</w:t>
            </w:r>
          </w:p>
          <w:p w:rsidR="0068461C" w:rsidRPr="0068461C" w:rsidRDefault="0068461C" w:rsidP="007B7833">
            <w:pPr>
              <w:pStyle w:val="texteencadre"/>
              <w:spacing w:before="80"/>
            </w:pPr>
            <w:r w:rsidRPr="0068461C">
              <w:t xml:space="preserve">Immatriculée au RCS de : </w:t>
            </w:r>
            <w:r w:rsidRPr="004F3A3D">
              <w:rPr>
                <w:color w:val="DDDFDF"/>
              </w:rPr>
              <w:t>___________________________</w:t>
            </w:r>
          </w:p>
          <w:p w:rsidR="0068461C" w:rsidRPr="0068461C" w:rsidRDefault="0068461C" w:rsidP="007B7833">
            <w:pPr>
              <w:pStyle w:val="texteencadre"/>
              <w:spacing w:before="80"/>
            </w:pPr>
            <w:r w:rsidRPr="0068461C">
              <w:t>sous le n°</w:t>
            </w:r>
            <w:r w:rsidRPr="004F3A3D">
              <w:rPr>
                <w:color w:val="DDDFDF"/>
              </w:rPr>
              <w:t>________________________________________</w:t>
            </w:r>
          </w:p>
          <w:p w:rsidR="0068461C" w:rsidRPr="0068461C" w:rsidRDefault="0068461C" w:rsidP="007B7833">
            <w:pPr>
              <w:pStyle w:val="texteencadre"/>
              <w:spacing w:before="80"/>
            </w:pPr>
            <w:r w:rsidRPr="0068461C">
              <w:t xml:space="preserve">ayant son siège : </w:t>
            </w:r>
            <w:r w:rsidRPr="004F3A3D">
              <w:rPr>
                <w:color w:val="DDDFDF"/>
              </w:rPr>
              <w:t>__________________________________</w:t>
            </w:r>
          </w:p>
          <w:p w:rsidR="0068461C" w:rsidRPr="0068461C" w:rsidRDefault="0068461C" w:rsidP="007B7833">
            <w:pPr>
              <w:pStyle w:val="texteencadre"/>
              <w:spacing w:before="80"/>
            </w:pPr>
            <w:r w:rsidRPr="004F3A3D">
              <w:rPr>
                <w:color w:val="DDDFDF"/>
              </w:rPr>
              <w:t>________________________________________________</w:t>
            </w:r>
          </w:p>
          <w:p w:rsidR="0068461C" w:rsidRPr="0068461C" w:rsidRDefault="0068461C" w:rsidP="007B7833">
            <w:pPr>
              <w:pStyle w:val="texteencadre"/>
              <w:spacing w:before="80"/>
            </w:pPr>
            <w:r w:rsidRPr="004F3A3D">
              <w:rPr>
                <w:color w:val="DDDFDF"/>
              </w:rPr>
              <w:t>________________________________________________</w:t>
            </w:r>
          </w:p>
          <w:p w:rsidR="0068461C" w:rsidRPr="004F3A3D" w:rsidRDefault="0068461C" w:rsidP="007B7833">
            <w:pPr>
              <w:pStyle w:val="texteencadre"/>
              <w:spacing w:before="80"/>
              <w:rPr>
                <w:color w:val="DDDFDF"/>
              </w:rPr>
            </w:pPr>
            <w:r w:rsidRPr="004F3A3D">
              <w:rPr>
                <w:color w:val="DDDFDF"/>
              </w:rPr>
              <w:t>________________________________________________</w:t>
            </w:r>
          </w:p>
          <w:p w:rsidR="0068461C" w:rsidRPr="0068461C" w:rsidRDefault="0068461C" w:rsidP="007B7833">
            <w:pPr>
              <w:pStyle w:val="texteencadre"/>
              <w:spacing w:before="80"/>
            </w:pPr>
            <w:r w:rsidRPr="0068461C">
              <w:t xml:space="preserve">Représentée par : </w:t>
            </w:r>
            <w:r w:rsidRPr="004F3A3D">
              <w:rPr>
                <w:color w:val="DDDFDF"/>
              </w:rPr>
              <w:t>_________________________________</w:t>
            </w:r>
          </w:p>
          <w:p w:rsidR="0068461C" w:rsidRPr="0068461C" w:rsidRDefault="0068461C" w:rsidP="007B7833">
            <w:pPr>
              <w:pStyle w:val="texteencadre"/>
              <w:spacing w:before="80"/>
            </w:pPr>
            <w:r w:rsidRPr="0068461C">
              <w:t>agissant en qualité de </w:t>
            </w:r>
            <w:r w:rsidRPr="004F3A3D">
              <w:rPr>
                <w:color w:val="DDDFDF"/>
              </w:rPr>
              <w:t>______________________________</w:t>
            </w:r>
          </w:p>
          <w:p w:rsidR="0068461C" w:rsidRPr="0068461C" w:rsidRDefault="0068461C" w:rsidP="007B7833">
            <w:pPr>
              <w:pStyle w:val="texteencadre"/>
              <w:spacing w:before="80"/>
            </w:pPr>
            <w:r w:rsidRPr="0068461C">
              <w:t>ayant tous pouvoirs à l'effet des présentes,</w:t>
            </w:r>
          </w:p>
          <w:p w:rsidR="0068461C" w:rsidRPr="0068461C" w:rsidRDefault="0068461C" w:rsidP="007B7833">
            <w:pPr>
              <w:pStyle w:val="texteencadre"/>
              <w:spacing w:before="80"/>
            </w:pPr>
          </w:p>
          <w:p w:rsidR="0068461C" w:rsidRPr="0068461C" w:rsidRDefault="0068461C" w:rsidP="007B7833">
            <w:pPr>
              <w:pStyle w:val="texteencadre"/>
              <w:spacing w:before="80"/>
              <w:rPr>
                <w:b/>
              </w:rPr>
            </w:pPr>
            <w:r w:rsidRPr="0068461C">
              <w:t>Ci-après dénommée le "</w:t>
            </w:r>
            <w:r w:rsidRPr="004016B7">
              <w:t>Conseiller</w:t>
            </w:r>
            <w:r w:rsidRPr="0068461C">
              <w:t>"</w:t>
            </w:r>
          </w:p>
        </w:tc>
        <w:tc>
          <w:tcPr>
            <w:tcW w:w="5146" w:type="dxa"/>
            <w:shd w:val="clear" w:color="auto" w:fill="auto"/>
          </w:tcPr>
          <w:p w:rsidR="0068461C" w:rsidRPr="004016B7" w:rsidRDefault="0068461C" w:rsidP="008E531A">
            <w:pPr>
              <w:pStyle w:val="texteencadre"/>
              <w:spacing w:before="80"/>
              <w:rPr>
                <w:b/>
              </w:rPr>
            </w:pPr>
            <w:r w:rsidRPr="004016B7">
              <w:rPr>
                <w:b/>
              </w:rPr>
              <w:t>Et</w:t>
            </w:r>
          </w:p>
          <w:p w:rsidR="0068461C" w:rsidRDefault="008310E6" w:rsidP="007B7833">
            <w:pPr>
              <w:pStyle w:val="texteencadre"/>
              <w:spacing w:before="80"/>
            </w:pPr>
            <w:r>
              <w:t>Nom</w:t>
            </w:r>
            <w:r w:rsidR="0068461C" w:rsidRPr="0068461C">
              <w:t xml:space="preserve"> : </w:t>
            </w:r>
            <w:r w:rsidR="0068461C" w:rsidRPr="004F3A3D">
              <w:rPr>
                <w:color w:val="DDDFDF"/>
              </w:rPr>
              <w:t>_______</w:t>
            </w:r>
            <w:r w:rsidRPr="004F3A3D">
              <w:rPr>
                <w:color w:val="DDDFDF"/>
              </w:rPr>
              <w:t>_____</w:t>
            </w:r>
            <w:r w:rsidR="0068461C" w:rsidRPr="004F3A3D">
              <w:rPr>
                <w:color w:val="DDDFDF"/>
              </w:rPr>
              <w:t>_______________________________</w:t>
            </w:r>
          </w:p>
          <w:p w:rsidR="006C0F1B" w:rsidRPr="0068461C" w:rsidRDefault="006C0F1B" w:rsidP="007B7833">
            <w:pPr>
              <w:pStyle w:val="texteencadre"/>
              <w:spacing w:before="80"/>
            </w:pPr>
            <w:r>
              <w:t xml:space="preserve">Prénom : </w:t>
            </w:r>
            <w:r w:rsidRPr="004F3A3D">
              <w:rPr>
                <w:color w:val="DDDFDF"/>
              </w:rPr>
              <w:t>________________________________________</w:t>
            </w:r>
          </w:p>
          <w:p w:rsidR="0068461C" w:rsidRPr="0068461C" w:rsidRDefault="008310E6" w:rsidP="007B7833">
            <w:pPr>
              <w:pStyle w:val="texteencadre"/>
              <w:spacing w:before="80"/>
            </w:pPr>
            <w:r>
              <w:t>Adresse</w:t>
            </w:r>
            <w:r w:rsidR="0068461C" w:rsidRPr="0068461C">
              <w:t xml:space="preserve"> : </w:t>
            </w:r>
            <w:r w:rsidRPr="004F3A3D">
              <w:rPr>
                <w:color w:val="DDDFDF"/>
              </w:rPr>
              <w:t>______</w:t>
            </w:r>
            <w:r w:rsidR="0068461C" w:rsidRPr="004F3A3D">
              <w:rPr>
                <w:color w:val="DDDFDF"/>
              </w:rPr>
              <w:t>__________________________________</w:t>
            </w:r>
          </w:p>
          <w:p w:rsidR="0068461C" w:rsidRPr="004F3A3D" w:rsidRDefault="0068461C" w:rsidP="007B7833">
            <w:pPr>
              <w:pStyle w:val="texteencadre"/>
              <w:spacing w:before="80"/>
              <w:rPr>
                <w:color w:val="DDDFDF"/>
              </w:rPr>
            </w:pPr>
            <w:r w:rsidRPr="004F3A3D">
              <w:rPr>
                <w:color w:val="DDDFDF"/>
              </w:rPr>
              <w:t>________________________________________________</w:t>
            </w:r>
          </w:p>
          <w:p w:rsidR="0068461C" w:rsidRPr="004F3A3D" w:rsidRDefault="0068461C" w:rsidP="007B7833">
            <w:pPr>
              <w:pStyle w:val="texteencadre"/>
              <w:spacing w:before="80"/>
              <w:rPr>
                <w:color w:val="DDDFDF"/>
              </w:rPr>
            </w:pPr>
            <w:r w:rsidRPr="004F3A3D">
              <w:rPr>
                <w:color w:val="DDDFDF"/>
              </w:rPr>
              <w:t>________________________________________________</w:t>
            </w:r>
          </w:p>
          <w:p w:rsidR="0068461C" w:rsidRPr="004F3A3D" w:rsidRDefault="0068461C" w:rsidP="007B7833">
            <w:pPr>
              <w:pStyle w:val="texteencadre"/>
              <w:spacing w:before="80"/>
              <w:rPr>
                <w:color w:val="DDDFDF"/>
              </w:rPr>
            </w:pPr>
            <w:r w:rsidRPr="004F3A3D">
              <w:rPr>
                <w:color w:val="DDDFDF"/>
              </w:rPr>
              <w:t>________________________________________________</w:t>
            </w:r>
          </w:p>
          <w:p w:rsidR="009651C8" w:rsidRDefault="009651C8" w:rsidP="007B7833">
            <w:pPr>
              <w:pStyle w:val="texteencadre"/>
              <w:spacing w:before="80"/>
            </w:pPr>
          </w:p>
          <w:p w:rsidR="009651C8" w:rsidRDefault="009651C8" w:rsidP="007B7833">
            <w:pPr>
              <w:pStyle w:val="texteencadre"/>
              <w:spacing w:before="80"/>
            </w:pPr>
          </w:p>
          <w:p w:rsidR="009651C8" w:rsidRDefault="009651C8" w:rsidP="007B7833">
            <w:pPr>
              <w:pStyle w:val="texteencadre"/>
              <w:spacing w:before="80"/>
            </w:pPr>
          </w:p>
          <w:p w:rsidR="009651C8" w:rsidRDefault="009651C8" w:rsidP="007B7833">
            <w:pPr>
              <w:pStyle w:val="texteencadre"/>
              <w:spacing w:before="80"/>
            </w:pPr>
          </w:p>
          <w:p w:rsidR="00695F6D" w:rsidRDefault="00695F6D" w:rsidP="007B7833">
            <w:pPr>
              <w:pStyle w:val="texteencadre"/>
              <w:spacing w:before="80"/>
            </w:pPr>
          </w:p>
          <w:p w:rsidR="0068461C" w:rsidRPr="0068461C" w:rsidRDefault="0068461C" w:rsidP="007B7833">
            <w:pPr>
              <w:pStyle w:val="texteencadre"/>
              <w:spacing w:before="80"/>
            </w:pPr>
            <w:r w:rsidRPr="0068461C">
              <w:t>ayant tous pouvoirs à l'effet des présentes,</w:t>
            </w:r>
          </w:p>
          <w:p w:rsidR="0068461C" w:rsidRDefault="0068461C" w:rsidP="007B7833">
            <w:pPr>
              <w:pStyle w:val="texteencadre"/>
              <w:spacing w:before="80"/>
            </w:pPr>
          </w:p>
          <w:p w:rsidR="0068461C" w:rsidRPr="0068461C" w:rsidRDefault="0068461C" w:rsidP="007B7833">
            <w:pPr>
              <w:pStyle w:val="texteencadre"/>
              <w:spacing w:before="80"/>
            </w:pPr>
            <w:r w:rsidRPr="0068461C">
              <w:t>Ci-après dénommée le "</w:t>
            </w:r>
            <w:r w:rsidRPr="004016B7">
              <w:t>Client</w:t>
            </w:r>
            <w:r w:rsidRPr="0068461C">
              <w:t>"</w:t>
            </w:r>
          </w:p>
        </w:tc>
      </w:tr>
    </w:tbl>
    <w:p w:rsidR="000B184D" w:rsidRPr="001F3A95" w:rsidRDefault="000B184D" w:rsidP="004D082B">
      <w:pPr>
        <w:pStyle w:val="Titre1"/>
        <w:spacing w:before="240"/>
      </w:pPr>
      <w:r w:rsidRPr="001F3A95">
        <w:t>Présentation</w:t>
      </w:r>
    </w:p>
    <w:p w:rsidR="008B35E1" w:rsidRPr="001F3A95" w:rsidRDefault="002009F0" w:rsidP="001F3A95">
      <w:r w:rsidRPr="001F3A95">
        <w:t>Dans le cadre des prestations contractuelles liant le Conseiller et son Client, le Conseiller propose son assistance pour l'établissement de la déclaration de revenus de son Client</w:t>
      </w:r>
      <w:r w:rsidR="00AC5BCA" w:rsidRPr="001F3A95">
        <w:t xml:space="preserve"> et pour en effectuer la télétransmission</w:t>
      </w:r>
      <w:r w:rsidRPr="001F3A95">
        <w:t>.</w:t>
      </w:r>
    </w:p>
    <w:p w:rsidR="002009F0" w:rsidRDefault="002009F0" w:rsidP="001F3A95">
      <w:r>
        <w:t>Cette assistance comprend :</w:t>
      </w:r>
    </w:p>
    <w:p w:rsidR="00AC5BCA" w:rsidRPr="00B373A0" w:rsidRDefault="00AC5BCA" w:rsidP="00B373A0">
      <w:pPr>
        <w:pStyle w:val="Puce1"/>
      </w:pPr>
      <w:r w:rsidRPr="00B373A0">
        <w:t xml:space="preserve">l'aide à l'établissement du contenu de la déclaration de revenus, sur la base des informations </w:t>
      </w:r>
      <w:r w:rsidR="00F376F3" w:rsidRPr="00B373A0">
        <w:t>transmises</w:t>
      </w:r>
      <w:r w:rsidRPr="00B373A0">
        <w:t xml:space="preserve"> par le Client,</w:t>
      </w:r>
    </w:p>
    <w:p w:rsidR="00AC5BCA" w:rsidRPr="00B373A0" w:rsidRDefault="00AC5BCA" w:rsidP="00B373A0">
      <w:pPr>
        <w:pStyle w:val="Puce1"/>
      </w:pPr>
      <w:r w:rsidRPr="00B373A0">
        <w:t xml:space="preserve">la mise à disposition du Client d'une solution </w:t>
      </w:r>
      <w:r w:rsidR="00A31BC4" w:rsidRPr="00B373A0">
        <w:t>technique lui permettant de valider sa déclaration et de procéder, en son nom propre, à son envoi d</w:t>
      </w:r>
      <w:r w:rsidR="000B184D" w:rsidRPr="00B373A0">
        <w:t>ématérialisé auprès de la DGFiP. Cette solution permet également au Client de se tenir informé de l'état d'avancement de sa déclaration, et notamment de vérifier qu'elle a été acceptée ou refusée par l'administration fiscale.</w:t>
      </w:r>
    </w:p>
    <w:p w:rsidR="000B184D" w:rsidRPr="001F3A95" w:rsidRDefault="00B00893" w:rsidP="004D082B">
      <w:pPr>
        <w:pStyle w:val="Titre1"/>
      </w:pPr>
      <w:r w:rsidRPr="001F3A95">
        <w:t xml:space="preserve">Aide à la rédaction de la </w:t>
      </w:r>
      <w:r w:rsidR="000B184D" w:rsidRPr="001F3A95">
        <w:t>déclaration</w:t>
      </w:r>
    </w:p>
    <w:p w:rsidR="00BD407F" w:rsidRDefault="00F376F3" w:rsidP="001F3A95">
      <w:r>
        <w:t xml:space="preserve">Le Client </w:t>
      </w:r>
      <w:r w:rsidR="00BD407F">
        <w:t xml:space="preserve">reconnaît avoir été averti du risque </w:t>
      </w:r>
      <w:r w:rsidR="00C9180E">
        <w:t>généré par l'</w:t>
      </w:r>
      <w:r>
        <w:t>omission,</w:t>
      </w:r>
      <w:r w:rsidR="00C9180E">
        <w:t xml:space="preserve"> la</w:t>
      </w:r>
      <w:r>
        <w:t xml:space="preserve"> sous </w:t>
      </w:r>
      <w:r w:rsidR="00CD68BC">
        <w:t>ou</w:t>
      </w:r>
      <w:r>
        <w:t xml:space="preserve"> </w:t>
      </w:r>
      <w:r w:rsidR="00C9180E">
        <w:t xml:space="preserve">la </w:t>
      </w:r>
      <w:r>
        <w:t>sur-</w:t>
      </w:r>
      <w:r w:rsidRPr="00F376F3">
        <w:t xml:space="preserve">évaluation </w:t>
      </w:r>
      <w:r>
        <w:t xml:space="preserve">des montants </w:t>
      </w:r>
      <w:r w:rsidRPr="00F376F3">
        <w:t xml:space="preserve">des revenus </w:t>
      </w:r>
      <w:r>
        <w:t xml:space="preserve">et charges entrant dans le calcul de </w:t>
      </w:r>
      <w:r w:rsidRPr="00F376F3">
        <w:t>cet impôt</w:t>
      </w:r>
      <w:r>
        <w:t xml:space="preserve">. </w:t>
      </w:r>
      <w:r w:rsidR="00BD407F">
        <w:t xml:space="preserve">En aucun cas le Conseiller ne pourra être tenu pour responsable de ces manquements dont le Client accepte d'assumer </w:t>
      </w:r>
      <w:r w:rsidR="00C9180E">
        <w:t xml:space="preserve">seul </w:t>
      </w:r>
      <w:r w:rsidR="00BD407F">
        <w:t>les consé</w:t>
      </w:r>
      <w:r w:rsidR="00C9180E">
        <w:t>quences.</w:t>
      </w:r>
      <w:r w:rsidR="00BD407F">
        <w:t xml:space="preserve"> </w:t>
      </w:r>
      <w:r>
        <w:t xml:space="preserve">Le Client accepte en particulier la </w:t>
      </w:r>
      <w:r w:rsidRPr="00F376F3">
        <w:t xml:space="preserve">possibilité </w:t>
      </w:r>
      <w:r>
        <w:t>que</w:t>
      </w:r>
      <w:r w:rsidRPr="00F376F3">
        <w:t xml:space="preserve"> l’administration fiscale </w:t>
      </w:r>
      <w:r>
        <w:t xml:space="preserve">lui </w:t>
      </w:r>
      <w:r w:rsidRPr="00F376F3">
        <w:t xml:space="preserve">demande des </w:t>
      </w:r>
      <w:r>
        <w:t>détails</w:t>
      </w:r>
      <w:r w:rsidRPr="00F376F3">
        <w:t xml:space="preserve"> et des justificatifs sur</w:t>
      </w:r>
      <w:r>
        <w:t xml:space="preserve"> c</w:t>
      </w:r>
      <w:r w:rsidRPr="00F376F3">
        <w:t>es revenus et charges. Ce contrôle peut aboutir à un redressement de la base d’imposition entraînant la réclamation de droits complémentaires et des intérêts de retard.</w:t>
      </w:r>
      <w:r w:rsidR="00BD407F">
        <w:t xml:space="preserve"> </w:t>
      </w:r>
    </w:p>
    <w:p w:rsidR="000B184D" w:rsidRPr="000B184D" w:rsidRDefault="00B00893" w:rsidP="004D082B">
      <w:pPr>
        <w:pStyle w:val="Titre1"/>
      </w:pPr>
      <w:r>
        <w:t>Aide à l'e</w:t>
      </w:r>
      <w:r w:rsidR="00CD68BC">
        <w:t>nvoi</w:t>
      </w:r>
      <w:r w:rsidR="000B184D" w:rsidRPr="000B184D">
        <w:t xml:space="preserve"> de la déclaration</w:t>
      </w:r>
    </w:p>
    <w:p w:rsidR="003B65DE" w:rsidRDefault="000B184D" w:rsidP="001F3A95">
      <w:r>
        <w:t>Une fois le contenu de la déclaration établi par le Conseiller, celui-ci la met à la disposition du Client sur une plateforme internet dédiée</w:t>
      </w:r>
      <w:r w:rsidR="003B65DE">
        <w:t xml:space="preserve"> dénommée "Portail fiscal". </w:t>
      </w:r>
    </w:p>
    <w:p w:rsidR="000B184D" w:rsidRDefault="00CD68BC" w:rsidP="001F3A95">
      <w:r>
        <w:t xml:space="preserve">Lors de la mise à disposition </w:t>
      </w:r>
      <w:r w:rsidR="003B65DE" w:rsidRPr="003B65DE">
        <w:t>de la déclaration</w:t>
      </w:r>
      <w:r w:rsidR="003B65DE">
        <w:t xml:space="preserve"> sur ce portail</w:t>
      </w:r>
      <w:r w:rsidR="00B00893">
        <w:t xml:space="preserve"> par le Conseiller</w:t>
      </w:r>
      <w:r w:rsidR="003B65DE" w:rsidRPr="003B65DE">
        <w:t xml:space="preserve">, </w:t>
      </w:r>
      <w:r w:rsidR="00B00893">
        <w:t xml:space="preserve">le </w:t>
      </w:r>
      <w:r w:rsidR="003B65DE">
        <w:t>Client reçoit</w:t>
      </w:r>
      <w:r w:rsidR="003B65DE" w:rsidRPr="003B65DE">
        <w:t xml:space="preserve"> un mail lui permettant de se connecter sur </w:t>
      </w:r>
      <w:r w:rsidR="00B00893">
        <w:t>le Portail fiscal</w:t>
      </w:r>
      <w:r w:rsidR="003B65DE" w:rsidRPr="003B65DE">
        <w:t xml:space="preserve">. Le </w:t>
      </w:r>
      <w:r w:rsidR="003B65DE">
        <w:t>Client</w:t>
      </w:r>
      <w:r w:rsidR="003B65DE" w:rsidRPr="003B65DE">
        <w:t xml:space="preserve"> d</w:t>
      </w:r>
      <w:r w:rsidR="003B65DE">
        <w:t>oit</w:t>
      </w:r>
      <w:r w:rsidR="003B65DE" w:rsidRPr="003B65DE">
        <w:t xml:space="preserve"> </w:t>
      </w:r>
      <w:r w:rsidR="00B00893">
        <w:t xml:space="preserve">alors </w:t>
      </w:r>
      <w:r w:rsidR="003B65DE" w:rsidRPr="003B65DE">
        <w:t xml:space="preserve">valider le contenu de la déclaration préparée par le </w:t>
      </w:r>
      <w:r w:rsidR="003B65DE">
        <w:t>Conseiller</w:t>
      </w:r>
      <w:r w:rsidR="003B65DE" w:rsidRPr="003B65DE">
        <w:t xml:space="preserve"> et procéder lui-même à son envoi </w:t>
      </w:r>
      <w:r w:rsidR="003B65DE">
        <w:t>à l'administration fisc</w:t>
      </w:r>
      <w:r w:rsidR="006D08DA">
        <w:t>a</w:t>
      </w:r>
      <w:r w:rsidR="003B65DE">
        <w:t>le</w:t>
      </w:r>
      <w:r w:rsidR="003B65DE" w:rsidRPr="003B65DE">
        <w:t xml:space="preserve">. </w:t>
      </w:r>
      <w:r w:rsidR="006D08DA">
        <w:t>Le Client est donc seul responsable du contenu transmis à la DGFiP ainsi que du respect de la date limite de dépôt de la déclaration.</w:t>
      </w:r>
      <w:r w:rsidR="00B00893">
        <w:t xml:space="preserve"> </w:t>
      </w:r>
      <w:r w:rsidR="003B65DE" w:rsidRPr="003B65DE">
        <w:t>Si le C</w:t>
      </w:r>
      <w:r w:rsidR="003B65DE">
        <w:t>lient</w:t>
      </w:r>
      <w:r w:rsidR="003B65DE" w:rsidRPr="003B65DE">
        <w:t xml:space="preserve"> ne procède pas à cet envoi, la Télédéclaration ne </w:t>
      </w:r>
      <w:r w:rsidR="003B65DE">
        <w:t xml:space="preserve">sera pas </w:t>
      </w:r>
      <w:r>
        <w:t>effectuée et aucune déclaration de revenus n'aura donc été transmise à la DGFiP.</w:t>
      </w:r>
    </w:p>
    <w:p w:rsidR="003B65DE" w:rsidRDefault="005242E3" w:rsidP="001F3A95">
      <w:r>
        <w:t>Le Portail fiscal est une solution internet proposée par la société Harvest, agréée par l'administration fiscale pour le dépôt des déclarations de revenus par voie dématérialisée (partenaire EDI n°</w:t>
      </w:r>
      <w:r w:rsidRPr="005242E3">
        <w:t>7500903</w:t>
      </w:r>
      <w:r>
        <w:t>).</w:t>
      </w:r>
      <w:r w:rsidR="00155905">
        <w:t xml:space="preserve"> L'utilisation de ce Portail nécessite l'acceptatio</w:t>
      </w:r>
      <w:r w:rsidR="008C4176">
        <w:t>n par le Client des Conditions G</w:t>
      </w:r>
      <w:r w:rsidR="00155905">
        <w:t>énérales d'</w:t>
      </w:r>
      <w:r w:rsidR="008C4176">
        <w:t>U</w:t>
      </w:r>
      <w:r w:rsidR="00155905">
        <w:t xml:space="preserve">tilisation disponibles </w:t>
      </w:r>
      <w:r w:rsidR="00B00893">
        <w:t>sur le Portail fiscal</w:t>
      </w:r>
      <w:r w:rsidR="00155905">
        <w:t>.</w:t>
      </w:r>
    </w:p>
    <w:p w:rsidR="002009F0" w:rsidRPr="00CD68BC" w:rsidRDefault="00CD68BC" w:rsidP="004D082B">
      <w:pPr>
        <w:pStyle w:val="Titre1"/>
      </w:pPr>
      <w:r w:rsidRPr="00CD68BC">
        <w:t xml:space="preserve">Suivi de la </w:t>
      </w:r>
      <w:r w:rsidR="00B00893" w:rsidRPr="004D082B">
        <w:t>télé</w:t>
      </w:r>
      <w:r w:rsidRPr="004D082B">
        <w:t>déclaration</w:t>
      </w:r>
    </w:p>
    <w:p w:rsidR="003B65DE" w:rsidRDefault="00CD68BC" w:rsidP="001F3A95">
      <w:r>
        <w:t>Après envoi de la déclaration par le Client via le Portail fiscal, la DGFiP contrôle cette déclaration et retourne un compte-rendu positif (acceptation de la déclaration) ou négatif (rejet de la déclaration).</w:t>
      </w:r>
    </w:p>
    <w:p w:rsidR="00593F4E" w:rsidRDefault="00CD68BC" w:rsidP="001F3A95">
      <w:r>
        <w:t>En cas de rejet, le Conseiller et le Client sont informés par l'envoi d</w:t>
      </w:r>
      <w:r w:rsidR="00CB2EEA">
        <w:t>'une</w:t>
      </w:r>
      <w:r>
        <w:t xml:space="preserve"> notification par mail et par la mise à jour du suivi de la déclaration </w:t>
      </w:r>
      <w:r w:rsidR="00CB2EEA">
        <w:t>dans</w:t>
      </w:r>
      <w:r>
        <w:t xml:space="preserve"> leur espace personnel sur </w:t>
      </w:r>
      <w:r w:rsidR="008C4176">
        <w:t>le Portail fiscal</w:t>
      </w:r>
      <w:r>
        <w:t xml:space="preserve">. Le Client s'engage à consulter régulièrement le suivi de </w:t>
      </w:r>
      <w:r w:rsidR="00CB2EEA">
        <w:t>s</w:t>
      </w:r>
      <w:r>
        <w:t xml:space="preserve">a déclaration </w:t>
      </w:r>
      <w:r w:rsidR="00CB2EEA">
        <w:t>pour s'assurer de la réception de la réponse de la DGFiP et, le cas échéant, à informer le Conseiller d'un éventuel rejet nécessitant une correction de la déclaration et un nouveau dépôt.</w:t>
      </w:r>
    </w:p>
    <w:p w:rsidR="00E104B4" w:rsidRPr="00593F4E" w:rsidRDefault="00E104B4" w:rsidP="001F3A95">
      <w:pPr>
        <w:rPr>
          <w:rFonts w:eastAsia="Calibri"/>
          <w:lang w:eastAsia="en-US"/>
        </w:rPr>
      </w:pPr>
    </w:p>
    <w:tbl>
      <w:tblPr>
        <w:tblW w:w="1190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5387"/>
      </w:tblGrid>
      <w:tr w:rsidR="00593F4E" w:rsidRPr="00593F4E" w:rsidTr="00E105DC">
        <w:trPr>
          <w:trHeight w:hRule="exact" w:val="397"/>
        </w:trPr>
        <w:tc>
          <w:tcPr>
            <w:tcW w:w="11908" w:type="dxa"/>
            <w:gridSpan w:val="2"/>
            <w:tcBorders>
              <w:top w:val="nil"/>
              <w:left w:val="nil"/>
              <w:bottom w:val="single" w:sz="12" w:space="0" w:color="DDDFDF"/>
              <w:right w:val="nil"/>
            </w:tcBorders>
            <w:shd w:val="clear" w:color="auto" w:fill="auto"/>
          </w:tcPr>
          <w:p w:rsidR="00593F4E" w:rsidRPr="00593F4E" w:rsidRDefault="00593F4E" w:rsidP="00B373A0">
            <w:pPr>
              <w:ind w:left="743"/>
              <w:rPr>
                <w:rFonts w:eastAsia="Calibri"/>
                <w:b/>
                <w:lang w:eastAsia="en-US"/>
              </w:rPr>
            </w:pPr>
            <w:r w:rsidRPr="00593F4E">
              <w:rPr>
                <w:rFonts w:eastAsia="Calibri"/>
                <w:lang w:eastAsia="en-US"/>
              </w:rPr>
              <w:t>Fait à</w:t>
            </w:r>
            <w:r>
              <w:rPr>
                <w:rFonts w:eastAsia="Calibri"/>
                <w:lang w:eastAsia="en-US"/>
              </w:rPr>
              <w:t xml:space="preserve"> ______________ </w:t>
            </w:r>
            <w:r w:rsidRPr="00593F4E">
              <w:rPr>
                <w:rFonts w:eastAsia="Calibri"/>
                <w:lang w:eastAsia="en-US"/>
              </w:rPr>
              <w:t>, le</w:t>
            </w:r>
            <w:r>
              <w:rPr>
                <w:rFonts w:eastAsia="Calibri"/>
                <w:lang w:eastAsia="en-US"/>
              </w:rPr>
              <w:t xml:space="preserve"> ______________</w:t>
            </w:r>
            <w:r w:rsidRPr="00593F4E">
              <w:rPr>
                <w:rFonts w:eastAsia="Calibri"/>
                <w:lang w:eastAsia="en-US"/>
              </w:rPr>
              <w:t xml:space="preserve"> : </w:t>
            </w:r>
          </w:p>
        </w:tc>
      </w:tr>
      <w:tr w:rsidR="00593F4E" w:rsidRPr="00593F4E" w:rsidTr="00825BE9">
        <w:trPr>
          <w:trHeight w:hRule="exact" w:val="935"/>
        </w:trPr>
        <w:tc>
          <w:tcPr>
            <w:tcW w:w="6521" w:type="dxa"/>
            <w:tcBorders>
              <w:top w:val="single" w:sz="12" w:space="0" w:color="DDDFDF"/>
              <w:left w:val="nil"/>
              <w:bottom w:val="nil"/>
              <w:right w:val="single" w:sz="24" w:space="0" w:color="BFBFBF" w:themeColor="background1" w:themeShade="BF"/>
            </w:tcBorders>
            <w:shd w:val="clear" w:color="auto" w:fill="auto"/>
          </w:tcPr>
          <w:p w:rsidR="00593F4E" w:rsidRPr="00593F4E" w:rsidRDefault="00593F4E" w:rsidP="00B373A0">
            <w:pPr>
              <w:ind w:left="743"/>
              <w:rPr>
                <w:rFonts w:eastAsia="Calibri"/>
                <w:noProof w:val="0"/>
                <w:lang w:eastAsia="en-US"/>
              </w:rPr>
            </w:pPr>
            <w:r>
              <w:rPr>
                <w:rFonts w:eastAsia="Calibri"/>
              </w:rPr>
              <w:t>Le Conseiller</w:t>
            </w:r>
          </w:p>
        </w:tc>
        <w:tc>
          <w:tcPr>
            <w:tcW w:w="5387" w:type="dxa"/>
            <w:tcBorders>
              <w:top w:val="single" w:sz="12" w:space="0" w:color="DDDFDF"/>
              <w:left w:val="single" w:sz="24" w:space="0" w:color="BFBFBF" w:themeColor="background1" w:themeShade="BF"/>
              <w:bottom w:val="nil"/>
              <w:right w:val="nil"/>
            </w:tcBorders>
            <w:shd w:val="clear" w:color="auto" w:fill="auto"/>
          </w:tcPr>
          <w:p w:rsidR="00593F4E" w:rsidRPr="00B373A0" w:rsidRDefault="00593F4E" w:rsidP="004C625D">
            <w:pPr>
              <w:rPr>
                <w:rFonts w:eastAsia="Calibri"/>
              </w:rPr>
            </w:pPr>
            <w:r w:rsidRPr="00B373A0">
              <w:rPr>
                <w:rFonts w:eastAsia="Calibri"/>
              </w:rPr>
              <w:t>Le Client</w:t>
            </w:r>
          </w:p>
        </w:tc>
      </w:tr>
    </w:tbl>
    <w:p w:rsidR="00593F4E" w:rsidRPr="00E104B4" w:rsidRDefault="00593F4E" w:rsidP="00E104B4">
      <w:pPr>
        <w:spacing w:before="0" w:after="0"/>
        <w:rPr>
          <w:sz w:val="2"/>
          <w:szCs w:val="2"/>
        </w:rPr>
      </w:pPr>
    </w:p>
    <w:sectPr w:rsidR="00593F4E" w:rsidRPr="00E104B4" w:rsidSect="002157F6">
      <w:type w:val="continuous"/>
      <w:pgSz w:w="11906" w:h="16838" w:code="9"/>
      <w:pgMar w:top="1247" w:right="851" w:bottom="851" w:left="851" w:header="0" w:footer="145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4BDE" w:rsidRDefault="00A84BDE" w:rsidP="001F3A95">
      <w:r>
        <w:separator/>
      </w:r>
    </w:p>
  </w:endnote>
  <w:endnote w:type="continuationSeparator" w:id="0">
    <w:p w:rsidR="00A84BDE" w:rsidRDefault="00A84BDE" w:rsidP="001F3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4BDE" w:rsidRDefault="00A84BDE" w:rsidP="001F3A95">
      <w:r>
        <w:separator/>
      </w:r>
    </w:p>
  </w:footnote>
  <w:footnote w:type="continuationSeparator" w:id="0">
    <w:p w:rsidR="00A84BDE" w:rsidRDefault="00A84BDE" w:rsidP="001F3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1156F"/>
    <w:multiLevelType w:val="hybridMultilevel"/>
    <w:tmpl w:val="B3C06576"/>
    <w:lvl w:ilvl="0" w:tplc="C5E8ECE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17F1305"/>
    <w:multiLevelType w:val="hybridMultilevel"/>
    <w:tmpl w:val="51C6AF82"/>
    <w:lvl w:ilvl="0" w:tplc="E098E0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B5DBA"/>
    <w:multiLevelType w:val="multilevel"/>
    <w:tmpl w:val="BFC458AA"/>
    <w:lvl w:ilvl="0">
      <w:start w:val="1"/>
      <w:numFmt w:val="decimal"/>
      <w:suff w:val="nothing"/>
      <w:lvlText w:val="Article %1 - "/>
      <w:lvlJc w:val="left"/>
      <w:pPr>
        <w:ind w:left="227" w:firstLine="0"/>
      </w:pPr>
      <w:rPr>
        <w:rFonts w:hint="default"/>
      </w:rPr>
    </w:lvl>
    <w:lvl w:ilvl="1">
      <w:start w:val="1"/>
      <w:numFmt w:val="none"/>
      <w:isLgl/>
      <w:lvlText w:val=""/>
      <w:lvlJc w:val="left"/>
      <w:pPr>
        <w:tabs>
          <w:tab w:val="num" w:pos="2614"/>
        </w:tabs>
        <w:ind w:left="45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62"/>
        </w:tabs>
        <w:ind w:left="1174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318"/>
        </w:tabs>
        <w:ind w:left="1318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462"/>
        </w:tabs>
        <w:ind w:left="1462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06"/>
        </w:tabs>
        <w:ind w:left="1606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750"/>
        </w:tabs>
        <w:ind w:left="1750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894"/>
        </w:tabs>
        <w:ind w:left="1894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038"/>
        </w:tabs>
        <w:ind w:left="2038" w:hanging="144"/>
      </w:pPr>
      <w:rPr>
        <w:rFonts w:hint="default"/>
      </w:rPr>
    </w:lvl>
  </w:abstractNum>
  <w:abstractNum w:abstractNumId="3" w15:restartNumberingAfterBreak="0">
    <w:nsid w:val="3E79761E"/>
    <w:multiLevelType w:val="multilevel"/>
    <w:tmpl w:val="6AF4A384"/>
    <w:lvl w:ilvl="0">
      <w:start w:val="1"/>
      <w:numFmt w:val="decimal"/>
      <w:suff w:val="space"/>
      <w:lvlText w:val="Article %1 -"/>
      <w:lvlJc w:val="left"/>
      <w:pPr>
        <w:ind w:left="0" w:firstLine="0"/>
      </w:pPr>
    </w:lvl>
    <w:lvl w:ilvl="1">
      <w:start w:val="1"/>
      <w:numFmt w:val="decimal"/>
      <w:lvlRestart w:val="0"/>
      <w:suff w:val="space"/>
      <w:lvlText w:val="%1Article %2 -"/>
      <w:lvlJc w:val="left"/>
      <w:pPr>
        <w:ind w:left="1021" w:hanging="1021"/>
      </w:pPr>
    </w:lvl>
    <w:lvl w:ilvl="2">
      <w:start w:val="1"/>
      <w:numFmt w:val="decimal"/>
      <w:lvlRestart w:val="0"/>
      <w:lvlText w:val="%1.%2.%3."/>
      <w:lvlJc w:val="left"/>
      <w:pPr>
        <w:tabs>
          <w:tab w:val="num" w:pos="2614"/>
        </w:tabs>
        <w:ind w:left="2041" w:hanging="1587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4" w15:restartNumberingAfterBreak="0">
    <w:nsid w:val="56676D18"/>
    <w:multiLevelType w:val="hybridMultilevel"/>
    <w:tmpl w:val="0C2AF3E6"/>
    <w:lvl w:ilvl="0" w:tplc="64521570">
      <w:start w:val="1"/>
      <w:numFmt w:val="bullet"/>
      <w:lvlText w:val=""/>
      <w:lvlJc w:val="left"/>
      <w:pPr>
        <w:tabs>
          <w:tab w:val="num" w:pos="502"/>
        </w:tabs>
        <w:ind w:left="312" w:hanging="170"/>
      </w:pPr>
      <w:rPr>
        <w:rFonts w:ascii="Symbol" w:hAnsi="Symbol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3E282A"/>
    <w:multiLevelType w:val="multilevel"/>
    <w:tmpl w:val="518CBD1E"/>
    <w:lvl w:ilvl="0">
      <w:start w:val="1"/>
      <w:numFmt w:val="decimal"/>
      <w:lvlText w:val="%1"/>
      <w:lvlJc w:val="left"/>
      <w:pPr>
        <w:tabs>
          <w:tab w:val="num" w:pos="568"/>
        </w:tabs>
        <w:ind w:left="568" w:hanging="432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786" w:hanging="57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856"/>
        </w:tabs>
        <w:ind w:left="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00"/>
        </w:tabs>
        <w:ind w:left="100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4"/>
        </w:tabs>
        <w:ind w:left="114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88"/>
        </w:tabs>
        <w:ind w:left="128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32"/>
        </w:tabs>
        <w:ind w:left="143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76"/>
        </w:tabs>
        <w:ind w:left="1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0"/>
        </w:tabs>
        <w:ind w:left="1720" w:hanging="1584"/>
      </w:pPr>
      <w:rPr>
        <w:rFonts w:hint="default"/>
      </w:rPr>
    </w:lvl>
  </w:abstractNum>
  <w:abstractNum w:abstractNumId="6" w15:restartNumberingAfterBreak="0">
    <w:nsid w:val="5F824FC1"/>
    <w:multiLevelType w:val="singleLevel"/>
    <w:tmpl w:val="80D62244"/>
    <w:lvl w:ilvl="0">
      <w:start w:val="1"/>
      <w:numFmt w:val="bullet"/>
      <w:pStyle w:val="Puce1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b w:val="0"/>
        <w:i w:val="0"/>
        <w:sz w:val="20"/>
      </w:rPr>
    </w:lvl>
  </w:abstractNum>
  <w:abstractNum w:abstractNumId="7" w15:restartNumberingAfterBreak="0">
    <w:nsid w:val="679E56A8"/>
    <w:multiLevelType w:val="multilevel"/>
    <w:tmpl w:val="AC1C3FB8"/>
    <w:lvl w:ilvl="0">
      <w:start w:val="1"/>
      <w:numFmt w:val="decimal"/>
      <w:lvlText w:val="%1"/>
      <w:lvlJc w:val="left"/>
      <w:pPr>
        <w:tabs>
          <w:tab w:val="num" w:pos="642"/>
        </w:tabs>
        <w:ind w:left="642" w:hanging="432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860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74"/>
        </w:tabs>
        <w:ind w:left="107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18"/>
        </w:tabs>
        <w:ind w:left="121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2"/>
        </w:tabs>
        <w:ind w:left="136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6"/>
        </w:tabs>
        <w:ind w:left="150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94"/>
        </w:tabs>
        <w:ind w:left="1794" w:hanging="1584"/>
      </w:pPr>
      <w:rPr>
        <w:rFonts w:hint="default"/>
      </w:rPr>
    </w:lvl>
  </w:abstractNum>
  <w:abstractNum w:abstractNumId="8" w15:restartNumberingAfterBreak="0">
    <w:nsid w:val="737517FA"/>
    <w:multiLevelType w:val="hybridMultilevel"/>
    <w:tmpl w:val="19AC1F1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D1855C1"/>
    <w:multiLevelType w:val="multilevel"/>
    <w:tmpl w:val="341690DE"/>
    <w:lvl w:ilvl="0">
      <w:start w:val="1"/>
      <w:numFmt w:val="decimal"/>
      <w:lvlText w:val="%1"/>
      <w:lvlJc w:val="left"/>
      <w:pPr>
        <w:tabs>
          <w:tab w:val="num" w:pos="568"/>
        </w:tabs>
        <w:ind w:left="568" w:hanging="432"/>
      </w:pPr>
      <w:rPr>
        <w:rFonts w:hint="default"/>
      </w:rPr>
    </w:lvl>
    <w:lvl w:ilvl="1">
      <w:start w:val="1"/>
      <w:numFmt w:val="decimal"/>
      <w:suff w:val="nothing"/>
      <w:lvlText w:val="Article %1.%2"/>
      <w:lvlJc w:val="left"/>
      <w:pPr>
        <w:ind w:left="786" w:hanging="57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856"/>
        </w:tabs>
        <w:ind w:left="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00"/>
        </w:tabs>
        <w:ind w:left="100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4"/>
        </w:tabs>
        <w:ind w:left="114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88"/>
        </w:tabs>
        <w:ind w:left="128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32"/>
        </w:tabs>
        <w:ind w:left="143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76"/>
        </w:tabs>
        <w:ind w:left="1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0"/>
        </w:tabs>
        <w:ind w:left="1720" w:hanging="1584"/>
      </w:pPr>
      <w:rPr>
        <w:rFonts w:hint="default"/>
      </w:rPr>
    </w:lvl>
  </w:abstractNum>
  <w:abstractNum w:abstractNumId="10" w15:restartNumberingAfterBreak="0">
    <w:nsid w:val="7E7F299C"/>
    <w:multiLevelType w:val="hybridMultilevel"/>
    <w:tmpl w:val="F6B2C04E"/>
    <w:lvl w:ilvl="0" w:tplc="FE1AAF9A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7F9C5BF0"/>
    <w:multiLevelType w:val="multilevel"/>
    <w:tmpl w:val="6AF4A384"/>
    <w:lvl w:ilvl="0">
      <w:start w:val="1"/>
      <w:numFmt w:val="decimal"/>
      <w:suff w:val="space"/>
      <w:lvlText w:val="Article %1 -"/>
      <w:lvlJc w:val="left"/>
      <w:pPr>
        <w:ind w:left="0" w:firstLine="0"/>
      </w:pPr>
    </w:lvl>
    <w:lvl w:ilvl="1">
      <w:start w:val="1"/>
      <w:numFmt w:val="decimal"/>
      <w:lvlRestart w:val="0"/>
      <w:suff w:val="space"/>
      <w:lvlText w:val="%1Article %2 -"/>
      <w:lvlJc w:val="left"/>
      <w:pPr>
        <w:ind w:left="1021" w:hanging="1021"/>
      </w:pPr>
    </w:lvl>
    <w:lvl w:ilvl="2">
      <w:start w:val="1"/>
      <w:numFmt w:val="decimal"/>
      <w:lvlRestart w:val="0"/>
      <w:lvlText w:val="%1.%2.%3."/>
      <w:lvlJc w:val="left"/>
      <w:pPr>
        <w:tabs>
          <w:tab w:val="num" w:pos="2614"/>
        </w:tabs>
        <w:ind w:left="2041" w:hanging="1587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9"/>
  </w:num>
  <w:num w:numId="7">
    <w:abstractNumId w:val="7"/>
  </w:num>
  <w:num w:numId="8">
    <w:abstractNumId w:val="5"/>
  </w:num>
  <w:num w:numId="9">
    <w:abstractNumId w:val="11"/>
  </w:num>
  <w:num w:numId="10">
    <w:abstractNumId w:val="2"/>
  </w:num>
  <w:num w:numId="11">
    <w:abstractNumId w:val="8"/>
  </w:num>
  <w:num w:numId="12">
    <w:abstractNumId w:val="10"/>
  </w:num>
  <w:num w:numId="13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5E1"/>
    <w:rsid w:val="00002D85"/>
    <w:rsid w:val="00005AB5"/>
    <w:rsid w:val="00015E83"/>
    <w:rsid w:val="00032F64"/>
    <w:rsid w:val="000345B7"/>
    <w:rsid w:val="00052B6B"/>
    <w:rsid w:val="000614FE"/>
    <w:rsid w:val="0007073F"/>
    <w:rsid w:val="000802CA"/>
    <w:rsid w:val="0008386B"/>
    <w:rsid w:val="000A7AA4"/>
    <w:rsid w:val="000B184D"/>
    <w:rsid w:val="000B33E0"/>
    <w:rsid w:val="000C3B0F"/>
    <w:rsid w:val="000C7520"/>
    <w:rsid w:val="000D4D86"/>
    <w:rsid w:val="000D6BFD"/>
    <w:rsid w:val="000E38BD"/>
    <w:rsid w:val="000F1BAA"/>
    <w:rsid w:val="000F23C8"/>
    <w:rsid w:val="0011176B"/>
    <w:rsid w:val="00111ABD"/>
    <w:rsid w:val="00112CDA"/>
    <w:rsid w:val="00133028"/>
    <w:rsid w:val="00140CBF"/>
    <w:rsid w:val="00143B38"/>
    <w:rsid w:val="001442B4"/>
    <w:rsid w:val="00150788"/>
    <w:rsid w:val="00152E28"/>
    <w:rsid w:val="00155905"/>
    <w:rsid w:val="00193557"/>
    <w:rsid w:val="0019786F"/>
    <w:rsid w:val="00197C20"/>
    <w:rsid w:val="001D10A2"/>
    <w:rsid w:val="001D6B3A"/>
    <w:rsid w:val="001D6CC7"/>
    <w:rsid w:val="001D754E"/>
    <w:rsid w:val="001F3A95"/>
    <w:rsid w:val="001F6A46"/>
    <w:rsid w:val="001F76F7"/>
    <w:rsid w:val="002009F0"/>
    <w:rsid w:val="0020440F"/>
    <w:rsid w:val="002157F6"/>
    <w:rsid w:val="0023565A"/>
    <w:rsid w:val="0023576C"/>
    <w:rsid w:val="00235C25"/>
    <w:rsid w:val="00243195"/>
    <w:rsid w:val="0024702A"/>
    <w:rsid w:val="00247E45"/>
    <w:rsid w:val="0025070B"/>
    <w:rsid w:val="0025232B"/>
    <w:rsid w:val="00255996"/>
    <w:rsid w:val="0026797E"/>
    <w:rsid w:val="002708D3"/>
    <w:rsid w:val="002765C0"/>
    <w:rsid w:val="002854E7"/>
    <w:rsid w:val="00295107"/>
    <w:rsid w:val="002C3CD2"/>
    <w:rsid w:val="002E36BB"/>
    <w:rsid w:val="002E76E7"/>
    <w:rsid w:val="002F03A9"/>
    <w:rsid w:val="002F275E"/>
    <w:rsid w:val="002F2E9F"/>
    <w:rsid w:val="002F59C3"/>
    <w:rsid w:val="00301DAE"/>
    <w:rsid w:val="00316B09"/>
    <w:rsid w:val="003238D7"/>
    <w:rsid w:val="00330910"/>
    <w:rsid w:val="0033141B"/>
    <w:rsid w:val="0035407D"/>
    <w:rsid w:val="00373F72"/>
    <w:rsid w:val="00375548"/>
    <w:rsid w:val="003818F8"/>
    <w:rsid w:val="003A75ED"/>
    <w:rsid w:val="003B65DE"/>
    <w:rsid w:val="003B7855"/>
    <w:rsid w:val="003E4B9E"/>
    <w:rsid w:val="004016B7"/>
    <w:rsid w:val="00401D83"/>
    <w:rsid w:val="00411295"/>
    <w:rsid w:val="004225F1"/>
    <w:rsid w:val="00436787"/>
    <w:rsid w:val="00442C07"/>
    <w:rsid w:val="0044373E"/>
    <w:rsid w:val="00457112"/>
    <w:rsid w:val="004653A3"/>
    <w:rsid w:val="0047613D"/>
    <w:rsid w:val="00481754"/>
    <w:rsid w:val="004976E4"/>
    <w:rsid w:val="004A20D8"/>
    <w:rsid w:val="004A2C50"/>
    <w:rsid w:val="004A2F8C"/>
    <w:rsid w:val="004C022C"/>
    <w:rsid w:val="004C625D"/>
    <w:rsid w:val="004D082B"/>
    <w:rsid w:val="004E3AF3"/>
    <w:rsid w:val="004F1C8B"/>
    <w:rsid w:val="004F3A3D"/>
    <w:rsid w:val="004F7FF2"/>
    <w:rsid w:val="0052264C"/>
    <w:rsid w:val="005242E3"/>
    <w:rsid w:val="0053481A"/>
    <w:rsid w:val="0054229F"/>
    <w:rsid w:val="00542D07"/>
    <w:rsid w:val="00566DC7"/>
    <w:rsid w:val="0057295C"/>
    <w:rsid w:val="005733E4"/>
    <w:rsid w:val="0057656C"/>
    <w:rsid w:val="005847FA"/>
    <w:rsid w:val="0058673D"/>
    <w:rsid w:val="00593F4E"/>
    <w:rsid w:val="005A1D9E"/>
    <w:rsid w:val="005A21FF"/>
    <w:rsid w:val="005C32BD"/>
    <w:rsid w:val="005E0F12"/>
    <w:rsid w:val="005E2232"/>
    <w:rsid w:val="005E43C4"/>
    <w:rsid w:val="005F5672"/>
    <w:rsid w:val="005F699F"/>
    <w:rsid w:val="00601CED"/>
    <w:rsid w:val="0060392C"/>
    <w:rsid w:val="00606AD0"/>
    <w:rsid w:val="00611F8A"/>
    <w:rsid w:val="006121DB"/>
    <w:rsid w:val="00617885"/>
    <w:rsid w:val="006238B0"/>
    <w:rsid w:val="00635EA0"/>
    <w:rsid w:val="00645466"/>
    <w:rsid w:val="00664DB5"/>
    <w:rsid w:val="00666656"/>
    <w:rsid w:val="006712F8"/>
    <w:rsid w:val="00682F96"/>
    <w:rsid w:val="0068461C"/>
    <w:rsid w:val="00695F6D"/>
    <w:rsid w:val="006B2FA7"/>
    <w:rsid w:val="006B40E9"/>
    <w:rsid w:val="006B6F4D"/>
    <w:rsid w:val="006C0F1B"/>
    <w:rsid w:val="006D08DA"/>
    <w:rsid w:val="006D326C"/>
    <w:rsid w:val="006F03F0"/>
    <w:rsid w:val="006F23C7"/>
    <w:rsid w:val="007008E4"/>
    <w:rsid w:val="0070153B"/>
    <w:rsid w:val="00701E81"/>
    <w:rsid w:val="00711C8B"/>
    <w:rsid w:val="00714C35"/>
    <w:rsid w:val="00717E51"/>
    <w:rsid w:val="0072572C"/>
    <w:rsid w:val="0072668E"/>
    <w:rsid w:val="00730256"/>
    <w:rsid w:val="00730E92"/>
    <w:rsid w:val="00752767"/>
    <w:rsid w:val="00753B21"/>
    <w:rsid w:val="00753BF5"/>
    <w:rsid w:val="007628ED"/>
    <w:rsid w:val="007751F8"/>
    <w:rsid w:val="00787028"/>
    <w:rsid w:val="007907EC"/>
    <w:rsid w:val="007977EE"/>
    <w:rsid w:val="007A1D93"/>
    <w:rsid w:val="007A22D6"/>
    <w:rsid w:val="007A231B"/>
    <w:rsid w:val="007B0CAC"/>
    <w:rsid w:val="007B46B5"/>
    <w:rsid w:val="007B7833"/>
    <w:rsid w:val="007F5F21"/>
    <w:rsid w:val="00803F2C"/>
    <w:rsid w:val="00810B51"/>
    <w:rsid w:val="00811EA1"/>
    <w:rsid w:val="008135B7"/>
    <w:rsid w:val="008150C5"/>
    <w:rsid w:val="00815109"/>
    <w:rsid w:val="0082126C"/>
    <w:rsid w:val="0082353C"/>
    <w:rsid w:val="00825BE9"/>
    <w:rsid w:val="00826BDE"/>
    <w:rsid w:val="008310E6"/>
    <w:rsid w:val="00836597"/>
    <w:rsid w:val="0084323A"/>
    <w:rsid w:val="00845CA9"/>
    <w:rsid w:val="008472B1"/>
    <w:rsid w:val="0085438B"/>
    <w:rsid w:val="00867D40"/>
    <w:rsid w:val="008807EC"/>
    <w:rsid w:val="0088390C"/>
    <w:rsid w:val="00894327"/>
    <w:rsid w:val="00897D85"/>
    <w:rsid w:val="008A7275"/>
    <w:rsid w:val="008B2693"/>
    <w:rsid w:val="008B35E1"/>
    <w:rsid w:val="008C4176"/>
    <w:rsid w:val="008C7CD2"/>
    <w:rsid w:val="008D333A"/>
    <w:rsid w:val="008E531A"/>
    <w:rsid w:val="008F119F"/>
    <w:rsid w:val="008F754C"/>
    <w:rsid w:val="009062EF"/>
    <w:rsid w:val="0091220C"/>
    <w:rsid w:val="009161D6"/>
    <w:rsid w:val="00921C6B"/>
    <w:rsid w:val="00922490"/>
    <w:rsid w:val="00923419"/>
    <w:rsid w:val="009434CB"/>
    <w:rsid w:val="0096493E"/>
    <w:rsid w:val="00964B1A"/>
    <w:rsid w:val="009651C8"/>
    <w:rsid w:val="00977443"/>
    <w:rsid w:val="009943A6"/>
    <w:rsid w:val="00997258"/>
    <w:rsid w:val="009C1704"/>
    <w:rsid w:val="009C2A40"/>
    <w:rsid w:val="009D502D"/>
    <w:rsid w:val="009F48F7"/>
    <w:rsid w:val="00A06132"/>
    <w:rsid w:val="00A06718"/>
    <w:rsid w:val="00A20F1B"/>
    <w:rsid w:val="00A24B0A"/>
    <w:rsid w:val="00A25313"/>
    <w:rsid w:val="00A31BC4"/>
    <w:rsid w:val="00A4139B"/>
    <w:rsid w:val="00A419AA"/>
    <w:rsid w:val="00A444A0"/>
    <w:rsid w:val="00A468AA"/>
    <w:rsid w:val="00A47817"/>
    <w:rsid w:val="00A7086C"/>
    <w:rsid w:val="00A73B82"/>
    <w:rsid w:val="00A81552"/>
    <w:rsid w:val="00A82257"/>
    <w:rsid w:val="00A83472"/>
    <w:rsid w:val="00A84BDE"/>
    <w:rsid w:val="00AC5BCA"/>
    <w:rsid w:val="00AD16BB"/>
    <w:rsid w:val="00AD2871"/>
    <w:rsid w:val="00AD331E"/>
    <w:rsid w:val="00AD49C1"/>
    <w:rsid w:val="00AD7D97"/>
    <w:rsid w:val="00AF5F57"/>
    <w:rsid w:val="00B00893"/>
    <w:rsid w:val="00B008F2"/>
    <w:rsid w:val="00B030CF"/>
    <w:rsid w:val="00B052FB"/>
    <w:rsid w:val="00B11E94"/>
    <w:rsid w:val="00B13FF0"/>
    <w:rsid w:val="00B23225"/>
    <w:rsid w:val="00B2745F"/>
    <w:rsid w:val="00B373A0"/>
    <w:rsid w:val="00B42219"/>
    <w:rsid w:val="00B433EB"/>
    <w:rsid w:val="00B52719"/>
    <w:rsid w:val="00B74E2F"/>
    <w:rsid w:val="00B91215"/>
    <w:rsid w:val="00B9370F"/>
    <w:rsid w:val="00B937FA"/>
    <w:rsid w:val="00B97993"/>
    <w:rsid w:val="00BD3E2B"/>
    <w:rsid w:val="00BD407F"/>
    <w:rsid w:val="00BE0AB2"/>
    <w:rsid w:val="00BE19D9"/>
    <w:rsid w:val="00C0001A"/>
    <w:rsid w:val="00C0071C"/>
    <w:rsid w:val="00C13FC3"/>
    <w:rsid w:val="00C211F4"/>
    <w:rsid w:val="00C238EB"/>
    <w:rsid w:val="00C400B5"/>
    <w:rsid w:val="00C40635"/>
    <w:rsid w:val="00C44868"/>
    <w:rsid w:val="00C46778"/>
    <w:rsid w:val="00C47F9B"/>
    <w:rsid w:val="00C51A59"/>
    <w:rsid w:val="00C577EC"/>
    <w:rsid w:val="00C639FC"/>
    <w:rsid w:val="00C745C2"/>
    <w:rsid w:val="00C9166B"/>
    <w:rsid w:val="00C9180E"/>
    <w:rsid w:val="00C91C02"/>
    <w:rsid w:val="00CB1A7B"/>
    <w:rsid w:val="00CB2EEA"/>
    <w:rsid w:val="00CC0768"/>
    <w:rsid w:val="00CC7027"/>
    <w:rsid w:val="00CD517B"/>
    <w:rsid w:val="00CD68BC"/>
    <w:rsid w:val="00CF1747"/>
    <w:rsid w:val="00CF1E4B"/>
    <w:rsid w:val="00CF26C4"/>
    <w:rsid w:val="00D025F2"/>
    <w:rsid w:val="00D04F93"/>
    <w:rsid w:val="00D10B9F"/>
    <w:rsid w:val="00D273BD"/>
    <w:rsid w:val="00D55995"/>
    <w:rsid w:val="00D57861"/>
    <w:rsid w:val="00D77CC1"/>
    <w:rsid w:val="00D84C8F"/>
    <w:rsid w:val="00DA1002"/>
    <w:rsid w:val="00DA331D"/>
    <w:rsid w:val="00DB7319"/>
    <w:rsid w:val="00DD3E44"/>
    <w:rsid w:val="00DD4F4E"/>
    <w:rsid w:val="00DE17B7"/>
    <w:rsid w:val="00E060F3"/>
    <w:rsid w:val="00E104B4"/>
    <w:rsid w:val="00E118B8"/>
    <w:rsid w:val="00E13472"/>
    <w:rsid w:val="00E14A23"/>
    <w:rsid w:val="00E21B6D"/>
    <w:rsid w:val="00E32A78"/>
    <w:rsid w:val="00E36792"/>
    <w:rsid w:val="00E4245B"/>
    <w:rsid w:val="00E44FAE"/>
    <w:rsid w:val="00E46A19"/>
    <w:rsid w:val="00E50EA6"/>
    <w:rsid w:val="00E52EDF"/>
    <w:rsid w:val="00E602A8"/>
    <w:rsid w:val="00E6358A"/>
    <w:rsid w:val="00E7471C"/>
    <w:rsid w:val="00E760EF"/>
    <w:rsid w:val="00E776DB"/>
    <w:rsid w:val="00E809F7"/>
    <w:rsid w:val="00E8432F"/>
    <w:rsid w:val="00EB7391"/>
    <w:rsid w:val="00ED4DD7"/>
    <w:rsid w:val="00ED5740"/>
    <w:rsid w:val="00EE0E29"/>
    <w:rsid w:val="00EE3552"/>
    <w:rsid w:val="00EF181D"/>
    <w:rsid w:val="00EF236F"/>
    <w:rsid w:val="00F26337"/>
    <w:rsid w:val="00F3384E"/>
    <w:rsid w:val="00F37196"/>
    <w:rsid w:val="00F376F3"/>
    <w:rsid w:val="00F41E6F"/>
    <w:rsid w:val="00F45171"/>
    <w:rsid w:val="00F50F67"/>
    <w:rsid w:val="00F84457"/>
    <w:rsid w:val="00F92C95"/>
    <w:rsid w:val="00F92F61"/>
    <w:rsid w:val="00F937CA"/>
    <w:rsid w:val="00FA78E5"/>
    <w:rsid w:val="00FD0C70"/>
    <w:rsid w:val="00FD2680"/>
    <w:rsid w:val="00FD79CD"/>
    <w:rsid w:val="00FE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214315A9-EE9C-404D-A40C-31E714975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0F1B"/>
    <w:pPr>
      <w:spacing w:before="40" w:after="20"/>
      <w:ind w:right="567"/>
    </w:pPr>
    <w:rPr>
      <w:rFonts w:ascii="Arial" w:hAnsi="Arial"/>
      <w:noProof/>
      <w:sz w:val="18"/>
      <w:szCs w:val="18"/>
    </w:rPr>
  </w:style>
  <w:style w:type="paragraph" w:styleId="Titre1">
    <w:name w:val="heading 1"/>
    <w:basedOn w:val="Normal"/>
    <w:next w:val="Normal"/>
    <w:qFormat/>
    <w:rsid w:val="004D082B"/>
    <w:pPr>
      <w:spacing w:before="80" w:after="40"/>
      <w:outlineLvl w:val="0"/>
    </w:pPr>
    <w:rPr>
      <w:b/>
    </w:rPr>
  </w:style>
  <w:style w:type="paragraph" w:styleId="Titre2">
    <w:name w:val="heading 2"/>
    <w:basedOn w:val="Titre1"/>
    <w:next w:val="Normal"/>
    <w:rsid w:val="0096493E"/>
    <w:pPr>
      <w:ind w:left="1304"/>
      <w:outlineLvl w:val="1"/>
    </w:pPr>
    <w:rPr>
      <w:sz w:val="28"/>
    </w:rPr>
  </w:style>
  <w:style w:type="paragraph" w:styleId="Titre3">
    <w:name w:val="heading 3"/>
    <w:basedOn w:val="Titre1"/>
    <w:next w:val="Normal"/>
    <w:rsid w:val="0096493E"/>
    <w:pPr>
      <w:spacing w:before="260"/>
      <w:ind w:left="1304"/>
      <w:outlineLvl w:val="2"/>
    </w:pPr>
    <w:rPr>
      <w:sz w:val="26"/>
    </w:rPr>
  </w:style>
  <w:style w:type="paragraph" w:styleId="Titre4">
    <w:name w:val="heading 4"/>
    <w:basedOn w:val="Titre1"/>
    <w:next w:val="Normal"/>
    <w:rsid w:val="0096493E"/>
    <w:pPr>
      <w:spacing w:before="260"/>
      <w:ind w:left="1276" w:right="1021"/>
      <w:outlineLvl w:val="3"/>
    </w:pPr>
    <w:rPr>
      <w:sz w:val="24"/>
    </w:rPr>
  </w:style>
  <w:style w:type="paragraph" w:styleId="Titre5">
    <w:name w:val="heading 5"/>
    <w:basedOn w:val="Normal"/>
    <w:next w:val="Normal"/>
    <w:pPr>
      <w:keepNext/>
      <w:outlineLvl w:val="4"/>
    </w:pPr>
    <w:rPr>
      <w:b/>
      <w:color w:val="FF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uce1">
    <w:name w:val="Puce 1"/>
    <w:basedOn w:val="Normal"/>
    <w:next w:val="Normal"/>
    <w:qFormat/>
    <w:rsid w:val="00B373A0"/>
    <w:pPr>
      <w:numPr>
        <w:numId w:val="1"/>
      </w:numPr>
      <w:tabs>
        <w:tab w:val="clear" w:pos="360"/>
      </w:tabs>
      <w:spacing w:before="20"/>
      <w:ind w:left="284" w:hanging="284"/>
    </w:pPr>
  </w:style>
  <w:style w:type="paragraph" w:styleId="TM1">
    <w:name w:val="toc 1"/>
    <w:basedOn w:val="Normal"/>
    <w:next w:val="Normal"/>
    <w:autoRedefine/>
    <w:semiHidden/>
    <w:rsid w:val="0096493E"/>
    <w:pPr>
      <w:keepLines/>
      <w:tabs>
        <w:tab w:val="right" w:leader="dot" w:pos="8789"/>
      </w:tabs>
      <w:spacing w:before="290" w:line="330" w:lineRule="exact"/>
      <w:ind w:left="1985" w:right="1418"/>
    </w:pPr>
    <w:rPr>
      <w:b/>
      <w:sz w:val="28"/>
    </w:rPr>
  </w:style>
  <w:style w:type="paragraph" w:styleId="TM2">
    <w:name w:val="toc 2"/>
    <w:basedOn w:val="Normal"/>
    <w:next w:val="Normal"/>
    <w:autoRedefine/>
    <w:semiHidden/>
    <w:rsid w:val="0096493E"/>
    <w:pPr>
      <w:tabs>
        <w:tab w:val="right" w:leader="dot" w:pos="8789"/>
      </w:tabs>
      <w:spacing w:before="20"/>
      <w:ind w:left="3544" w:hanging="992"/>
    </w:pPr>
  </w:style>
  <w:style w:type="paragraph" w:styleId="TM3">
    <w:name w:val="toc 3"/>
    <w:basedOn w:val="Normal"/>
    <w:next w:val="Normal"/>
    <w:autoRedefine/>
    <w:semiHidden/>
    <w:rsid w:val="0096493E"/>
    <w:pPr>
      <w:ind w:left="400"/>
    </w:pPr>
  </w:style>
  <w:style w:type="paragraph" w:styleId="TM4">
    <w:name w:val="toc 4"/>
    <w:basedOn w:val="Normal"/>
    <w:next w:val="Normal"/>
    <w:autoRedefine/>
    <w:semiHidden/>
    <w:rsid w:val="0096493E"/>
    <w:pPr>
      <w:ind w:left="600"/>
    </w:pPr>
  </w:style>
  <w:style w:type="paragraph" w:styleId="TM5">
    <w:name w:val="toc 5"/>
    <w:basedOn w:val="Normal"/>
    <w:next w:val="Normal"/>
    <w:autoRedefine/>
    <w:semiHidden/>
    <w:rsid w:val="0096493E"/>
    <w:pPr>
      <w:ind w:left="800"/>
    </w:pPr>
  </w:style>
  <w:style w:type="paragraph" w:styleId="TM6">
    <w:name w:val="toc 6"/>
    <w:basedOn w:val="Normal"/>
    <w:next w:val="Normal"/>
    <w:autoRedefine/>
    <w:semiHidden/>
    <w:rsid w:val="0096493E"/>
    <w:pPr>
      <w:ind w:left="1000"/>
    </w:pPr>
  </w:style>
  <w:style w:type="paragraph" w:styleId="TM7">
    <w:name w:val="toc 7"/>
    <w:basedOn w:val="Normal"/>
    <w:next w:val="Normal"/>
    <w:autoRedefine/>
    <w:semiHidden/>
    <w:rsid w:val="0096493E"/>
    <w:pPr>
      <w:ind w:left="1200"/>
    </w:pPr>
  </w:style>
  <w:style w:type="paragraph" w:styleId="TM8">
    <w:name w:val="toc 8"/>
    <w:basedOn w:val="Normal"/>
    <w:next w:val="Normal"/>
    <w:autoRedefine/>
    <w:semiHidden/>
    <w:rsid w:val="0096493E"/>
    <w:pPr>
      <w:ind w:left="1400"/>
    </w:pPr>
  </w:style>
  <w:style w:type="paragraph" w:styleId="TM9">
    <w:name w:val="toc 9"/>
    <w:basedOn w:val="Normal"/>
    <w:next w:val="Normal"/>
    <w:autoRedefine/>
    <w:semiHidden/>
    <w:rsid w:val="0096493E"/>
    <w:pPr>
      <w:ind w:left="1600"/>
    </w:pPr>
  </w:style>
  <w:style w:type="paragraph" w:styleId="Normalcentr">
    <w:name w:val="Block Text"/>
    <w:basedOn w:val="Normal"/>
    <w:semiHidden/>
    <w:pPr>
      <w:ind w:left="1440" w:right="1440"/>
    </w:pPr>
  </w:style>
  <w:style w:type="paragraph" w:styleId="Retraitcorpsdetexte">
    <w:name w:val="Body Text Indent"/>
    <w:basedOn w:val="Normal"/>
    <w:semiHidden/>
    <w:rPr>
      <w:b/>
      <w:bCs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076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C0768"/>
    <w:rPr>
      <w:rFonts w:ascii="Tahoma" w:hAnsi="Tahoma" w:cs="Tahoma"/>
      <w:noProof/>
      <w:sz w:val="16"/>
      <w:szCs w:val="16"/>
    </w:rPr>
  </w:style>
  <w:style w:type="table" w:styleId="Grilledutableau">
    <w:name w:val="Table Grid"/>
    <w:basedOn w:val="TableauNormal"/>
    <w:rsid w:val="00E4245B"/>
    <w:pPr>
      <w:spacing w:before="120" w:after="120" w:line="240" w:lineRule="exact"/>
      <w:ind w:left="284" w:right="113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encadre">
    <w:name w:val="texte encadre"/>
    <w:basedOn w:val="Normal"/>
    <w:rsid w:val="001F3A95"/>
    <w:pPr>
      <w:spacing w:after="0"/>
      <w:ind w:right="0"/>
    </w:pPr>
    <w:rPr>
      <w:rFonts w:eastAsia="Calibri"/>
      <w:noProof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d&#232;les%20HARVEST\Contrats\Avenant%20Vente%20BIG%20Entreprise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Avenant Vente BIG Entreprises</Template>
  <TotalTime>1</TotalTime>
  <Pages>1</Pages>
  <Words>669</Words>
  <Characters>3685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</vt:vector>
  </HeadingPairs>
  <TitlesOfParts>
    <vt:vector size="5" baseType="lpstr">
      <vt:lpstr>N°contrat</vt:lpstr>
      <vt:lpstr>Présentation</vt:lpstr>
      <vt:lpstr>Aide à la rédaction de la déclaration</vt:lpstr>
      <vt:lpstr>Aide à l'envoi de la déclaration</vt:lpstr>
      <vt:lpstr>Suivi de la télédéclaration</vt:lpstr>
    </vt:vector>
  </TitlesOfParts>
  <Company>HARVEST S.A.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N°contrat</dc:title>
  <dc:creator>Jean-Noël BILLEBEAU</dc:creator>
  <cp:lastModifiedBy>Romain BONTRON</cp:lastModifiedBy>
  <cp:revision>2</cp:revision>
  <cp:lastPrinted>2009-02-19T10:04:00Z</cp:lastPrinted>
  <dcterms:created xsi:type="dcterms:W3CDTF">2022-04-06T10:24:00Z</dcterms:created>
  <dcterms:modified xsi:type="dcterms:W3CDTF">2022-04-06T10:24:00Z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OM_DE_LA_SOCIETE">
    <vt:lpwstr>«NOM_DE_LA_SOCIETE»</vt:lpwstr>
  </property>
  <property fmtid="{D5CDD505-2E9C-101B-9397-08002B2CF9AE}" pid="3" name="FORME_JURIDIQUE">
    <vt:lpwstr>«FORME_JURIDIQUE»</vt:lpwstr>
  </property>
  <property fmtid="{D5CDD505-2E9C-101B-9397-08002B2CF9AE}" pid="4" name="CAPITAL">
    <vt:lpwstr>«CAPITAL»</vt:lpwstr>
  </property>
  <property fmtid="{D5CDD505-2E9C-101B-9397-08002B2CF9AE}" pid="5" name="UNIT">
    <vt:lpwstr>"UNIT"</vt:lpwstr>
  </property>
  <property fmtid="{D5CDD505-2E9C-101B-9397-08002B2CF9AE}" pid="6" name="VILLE_RCS">
    <vt:lpwstr>«VILLE_RCS»</vt:lpwstr>
  </property>
  <property fmtid="{D5CDD505-2E9C-101B-9397-08002B2CF9AE}" pid="7" name="NO_RCS">
    <vt:lpwstr>«NO_RCS»</vt:lpwstr>
  </property>
  <property fmtid="{D5CDD505-2E9C-101B-9397-08002B2CF9AE}" pid="8" name="ADRESSE_SIEGE_SOCIAL">
    <vt:lpwstr>«ADRESSE_SIEGE_SOCIAL»</vt:lpwstr>
  </property>
  <property fmtid="{D5CDD505-2E9C-101B-9397-08002B2CF9AE}" pid="9" name="NOM_SIGNATAIRE">
    <vt:lpwstr>«PRENOM/NOM_SIGNATAIRE»</vt:lpwstr>
  </property>
  <property fmtid="{D5CDD505-2E9C-101B-9397-08002B2CF9AE}" pid="10" name="QUALITE_SIGNATAIRE">
    <vt:lpwstr>«QUALITE_SIGNATAIRE»</vt:lpwstr>
  </property>
  <property fmtid="{D5CDD505-2E9C-101B-9397-08002B2CF9AE}" pid="11" name="PRODUIT">
    <vt:lpwstr>«PRODUIT»</vt:lpwstr>
  </property>
  <property fmtid="{D5CDD505-2E9C-101B-9397-08002B2CF9AE}" pid="12" name="QUANTITE_PRODUIT">
    <vt:lpwstr>«QUANTITE_PRODUIT»</vt:lpwstr>
  </property>
  <property fmtid="{D5CDD505-2E9C-101B-9397-08002B2CF9AE}" pid="13" name="PRIX_EUROS">
    <vt:lpwstr>«PRIX_EUROS»</vt:lpwstr>
  </property>
  <property fmtid="{D5CDD505-2E9C-101B-9397-08002B2CF9AE}" pid="14" name="DATE_SIGNATURE_CONTRAT">
    <vt:lpwstr>«DATE_SIGNATURE_CONTRAT»</vt:lpwstr>
  </property>
  <property fmtid="{D5CDD505-2E9C-101B-9397-08002B2CF9AE}" pid="15" name="INDICE_SYNTEC">
    <vt:lpwstr>«INDICE_SYNTEC»</vt:lpwstr>
  </property>
  <property fmtid="{D5CDD505-2E9C-101B-9397-08002B2CF9AE}" pid="16" name="NUMERO_CONTRAT">
    <vt:lpwstr>NUMERO_CONTRAT</vt:lpwstr>
  </property>
</Properties>
</file>